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79" w:rsidRDefault="00C21D79"/>
    <w:p w:rsidR="00C21D79" w:rsidRDefault="00C21D79"/>
    <w:p w:rsidR="00C21D79" w:rsidRPr="00C21D79" w:rsidRDefault="00C21D79" w:rsidP="00C21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Autour des populations du passé : mouvements de populations » : Saison 4 du Séminaire (thématique 3)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Diversité des populations et des conditions de vie (2/02/2016)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La peste dans les ports de Méditerranée (XIVe-XVIIIe siècles) : prévention et protection face au risque  (07/06/2016)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Maladies des migrations/migrations des maladies (2)  (04/10/2016)</w:t>
      </w:r>
    </w:p>
    <w:p w:rsidR="00C21D79" w:rsidRPr="00C21D79" w:rsidRDefault="00C21D79" w:rsidP="00C21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proofErr w:type="spellStart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Plague</w:t>
      </w:r>
      <w:proofErr w:type="spellEnd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Late</w:t>
      </w:r>
      <w:proofErr w:type="spellEnd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Medieval</w:t>
      </w:r>
      <w:proofErr w:type="spellEnd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Early</w:t>
      </w:r>
      <w:proofErr w:type="spellEnd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Modern Europe: Social-</w:t>
      </w:r>
      <w:proofErr w:type="spellStart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economic</w:t>
      </w:r>
      <w:proofErr w:type="spellEnd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Medical</w:t>
      </w:r>
      <w:proofErr w:type="spellEnd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Demographic</w:t>
      </w:r>
      <w:proofErr w:type="spellEnd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Aspects » :</w:t>
      </w:r>
      <w:proofErr w:type="gramStart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  Session</w:t>
      </w:r>
      <w:proofErr w:type="gramEnd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colloque (ESSHC, Valencia, Espagne, avril 2016) (thématique 2) </w:t>
      </w:r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tgtFrame="_blank" w:tooltip="programme" w:history="1">
        <w:r w:rsidRPr="00C21D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programme</w:t>
        </w:r>
      </w:hyperlink>
    </w:p>
    <w:p w:rsidR="00C21D79" w:rsidRPr="00C21D79" w:rsidRDefault="00C21D79" w:rsidP="00C21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21D79" w:rsidRPr="00C21D79" w:rsidRDefault="00C21D79" w:rsidP="00C21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Sources nominatives et perspectives de genre » : workshop (14 juin 2016), Barcelone, Université </w:t>
      </w:r>
      <w:proofErr w:type="spellStart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Pompeu</w:t>
      </w:r>
      <w:proofErr w:type="spellEnd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Fabra</w:t>
      </w:r>
      <w:proofErr w:type="spellEnd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(thématique 1)</w:t>
      </w:r>
    </w:p>
    <w:p w:rsidR="00C21D79" w:rsidRPr="00C21D79" w:rsidRDefault="00C21D79" w:rsidP="00C21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 de travail  IN-</w:t>
      </w:r>
      <w:proofErr w:type="spellStart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Hoppe</w:t>
      </w:r>
      <w:proofErr w:type="spellEnd"/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Valencia (Espagne, mars 2016) : réunions de préparation du workshop de juin 2016 (thématique 1)</w:t>
      </w:r>
    </w:p>
    <w:p w:rsidR="00C21D79" w:rsidRPr="00C21D79" w:rsidRDefault="00C21D79" w:rsidP="00C21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« Autour des populations du passé : aspects sanitaires » : réunions en vue de la publication issue de ce cycle de séminaires (thématique 2)</w:t>
      </w:r>
    </w:p>
    <w:p w:rsidR="00C21D79" w:rsidRPr="00C21D79" w:rsidRDefault="00C21D79" w:rsidP="00C21D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D79">
        <w:rPr>
          <w:rFonts w:ascii="Times New Roman" w:eastAsia="Times New Roman" w:hAnsi="Times New Roman" w:cs="Times New Roman"/>
          <w:sz w:val="24"/>
          <w:szCs w:val="24"/>
          <w:lang w:eastAsia="fr-FR"/>
        </w:rPr>
        <w:t>« Pratiques d’allaitement et de sevrage » (thématique 4) : réunions en vue de la publication issue de ce colloque</w:t>
      </w:r>
    </w:p>
    <w:p w:rsidR="00C21D79" w:rsidRDefault="00C21D79"/>
    <w:sectPr w:rsidR="00C2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6C5"/>
    <w:multiLevelType w:val="multilevel"/>
    <w:tmpl w:val="A20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36255"/>
    <w:multiLevelType w:val="multilevel"/>
    <w:tmpl w:val="3F04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9"/>
    <w:rsid w:val="008D4A87"/>
    <w:rsid w:val="00A671AF"/>
    <w:rsid w:val="00C2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1D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1D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shc.socialhistory.org/esshc-user/programme?day=53&amp;time=136&amp;session=2696&amp;textsearch=S%C3%A9g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2016-12-19T13:51:00Z</dcterms:created>
  <dcterms:modified xsi:type="dcterms:W3CDTF">2016-12-19T13:53:00Z</dcterms:modified>
</cp:coreProperties>
</file>